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05" w:rsidRDefault="00BF7505" w:rsidP="00BF75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СОВЕТ  ДЕПУТАТОВ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МУНИЦИПАЛЬНОГО ОБРАЗОВАНИЯ</w:t>
      </w:r>
    </w:p>
    <w:p w:rsidR="00BF7505" w:rsidRDefault="00BF7505" w:rsidP="00BF75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«НИКОЛОЧЕРЕМШАНСКОЕ СЕЛЬСКОЕ ПОСЕЛЕНИЕ» МЕЛЕКЕССКОГО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РАЙОНА  УЛЬЯНОВСКОЙ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ОБЛАСТИ</w:t>
      </w:r>
    </w:p>
    <w:p w:rsidR="00BF7505" w:rsidRDefault="00BF7505" w:rsidP="00BF7505">
      <w:pPr>
        <w:spacing w:before="300" w:after="300" w:line="648" w:lineRule="atLeast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Р Е Ш Е Н И Е</w:t>
      </w:r>
    </w:p>
    <w:p w:rsidR="00BF7505" w:rsidRDefault="00BF7505" w:rsidP="00BF750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30.03.2026                                                                                                 № 2/2</w:t>
      </w:r>
    </w:p>
    <w:p w:rsidR="00BF7505" w:rsidRDefault="00A467C8" w:rsidP="00BF750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BF7505">
        <w:rPr>
          <w:rFonts w:ascii="Times New Roman" w:eastAsia="Calibri" w:hAnsi="Times New Roman" w:cs="Times New Roman"/>
          <w:sz w:val="24"/>
          <w:szCs w:val="24"/>
        </w:rPr>
        <w:t>Никольское-на-Черемшане</w:t>
      </w:r>
    </w:p>
    <w:p w:rsidR="00BF7505" w:rsidRDefault="00BF7505" w:rsidP="00BF75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Отчет Главы администрации</w:t>
      </w:r>
    </w:p>
    <w:p w:rsidR="00BF7505" w:rsidRDefault="00BF7505" w:rsidP="00BF75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муниципального образования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Николочеремшанское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сельское поселение» </w:t>
      </w:r>
    </w:p>
    <w:p w:rsidR="00BF7505" w:rsidRDefault="00BF7505" w:rsidP="00BF75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результатах  деятельности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администрации за 2025                                                                          год.</w:t>
      </w:r>
    </w:p>
    <w:p w:rsidR="00BF7505" w:rsidRDefault="00BF7505" w:rsidP="00BF75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7505" w:rsidRDefault="00BF7505" w:rsidP="00BF750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с частью 3 статьи 26, пункта 2 частью 7 статьи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32  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Николочеремшанское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Ульяновской области,  Совет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Николочеремшанское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Ульяновской области седьмого созыва решил:</w:t>
      </w:r>
    </w:p>
    <w:p w:rsidR="00BF7505" w:rsidRDefault="00BF7505" w:rsidP="00BF750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Принять к сведению отчет Главы администрации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Николочеремшанское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результатах  деятельности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 за 2025 год.</w:t>
      </w:r>
    </w:p>
    <w:p w:rsidR="00BF7505" w:rsidRDefault="00BF7505" w:rsidP="00BF750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опубликованию.</w:t>
      </w:r>
    </w:p>
    <w:p w:rsidR="00BF7505" w:rsidRDefault="00BF7505" w:rsidP="00BF750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505" w:rsidRDefault="00BF7505" w:rsidP="00BF750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505" w:rsidRDefault="00BF7505" w:rsidP="00BF75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505" w:rsidRDefault="00BF7505" w:rsidP="00BF75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505" w:rsidRDefault="00BF7505" w:rsidP="00BF75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BF7505" w:rsidRDefault="00BF7505" w:rsidP="00BF75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Николочеремшанское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</w:t>
      </w:r>
    </w:p>
    <w:p w:rsidR="00BF7505" w:rsidRDefault="00BF7505" w:rsidP="00BF75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поселение»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A467C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А.А.Скорнякова</w:t>
      </w:r>
      <w:proofErr w:type="spellEnd"/>
    </w:p>
    <w:p w:rsidR="00BF7505" w:rsidRDefault="00BF7505" w:rsidP="00BF7505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F7505" w:rsidRDefault="00BF7505" w:rsidP="00BF7505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F7505" w:rsidRDefault="00BF7505" w:rsidP="00BF7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05" w:rsidRDefault="00BF7505" w:rsidP="00BF7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05" w:rsidRDefault="00BF7505" w:rsidP="00BF7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05" w:rsidRDefault="00BF7505" w:rsidP="00BF7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05" w:rsidRDefault="00BF7505" w:rsidP="00BF7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05" w:rsidRDefault="00BF7505" w:rsidP="00BF7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05" w:rsidRDefault="00BF7505" w:rsidP="00BF7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4E9" w:rsidRDefault="006324E9"/>
    <w:sectPr w:rsidR="0063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A4"/>
    <w:rsid w:val="006324E9"/>
    <w:rsid w:val="007F79A4"/>
    <w:rsid w:val="00A467C8"/>
    <w:rsid w:val="00B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1355"/>
  <w15:chartTrackingRefBased/>
  <w15:docId w15:val="{813C6F23-7F06-4519-8766-153A5124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2026-03-31T04:01:00Z</dcterms:created>
  <dcterms:modified xsi:type="dcterms:W3CDTF">2026-03-31T04:04:00Z</dcterms:modified>
</cp:coreProperties>
</file>